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62" w:rsidRDefault="00826BD1" w:rsidP="00DB7F2A">
      <w:pPr>
        <w:ind w:left="720"/>
      </w:pPr>
      <w:r>
        <w:rPr>
          <w:noProof/>
          <w:lang w:eastAsia="en-US"/>
        </w:rPr>
        <w:drawing>
          <wp:anchor distT="0" distB="0" distL="114300" distR="114300" simplePos="0" relativeHeight="251664384" behindDoc="1" locked="0" layoutInCell="1" allowOverlap="1">
            <wp:simplePos x="0" y="0"/>
            <wp:positionH relativeFrom="column">
              <wp:posOffset>-114300</wp:posOffset>
            </wp:positionH>
            <wp:positionV relativeFrom="paragraph">
              <wp:posOffset>0</wp:posOffset>
            </wp:positionV>
            <wp:extent cx="7423150" cy="1528619"/>
            <wp:effectExtent l="0" t="0" r="6350" b="0"/>
            <wp:wrapTight wrapText="bothSides">
              <wp:wrapPolygon edited="0">
                <wp:start x="0" y="0"/>
                <wp:lineTo x="0" y="21268"/>
                <wp:lineTo x="21563" y="21268"/>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em21(theme)-bnrs-June20-24_v110.jpg"/>
                    <pic:cNvPicPr/>
                  </pic:nvPicPr>
                  <pic:blipFill>
                    <a:blip r:embed="rId5">
                      <a:extLst>
                        <a:ext uri="{28A0092B-C50C-407E-A947-70E740481C1C}">
                          <a14:useLocalDpi xmlns:a14="http://schemas.microsoft.com/office/drawing/2010/main" val="0"/>
                        </a:ext>
                      </a:extLst>
                    </a:blip>
                    <a:stretch>
                      <a:fillRect/>
                    </a:stretch>
                  </pic:blipFill>
                  <pic:spPr>
                    <a:xfrm>
                      <a:off x="0" y="0"/>
                      <a:ext cx="7423150" cy="1528619"/>
                    </a:xfrm>
                    <a:prstGeom prst="rect">
                      <a:avLst/>
                    </a:prstGeom>
                  </pic:spPr>
                </pic:pic>
              </a:graphicData>
            </a:graphic>
          </wp:anchor>
        </w:drawing>
      </w:r>
      <w:r w:rsidR="00DB22CF">
        <w:rPr>
          <w:noProof/>
          <w:lang w:eastAsia="en-US"/>
        </w:rPr>
        <mc:AlternateContent>
          <mc:Choice Requires="wps">
            <w:drawing>
              <wp:anchor distT="0" distB="0" distL="114300" distR="114300" simplePos="0" relativeHeight="251663360" behindDoc="1" locked="0" layoutInCell="1" allowOverlap="1" wp14:anchorId="14F78300" wp14:editId="76694108">
                <wp:simplePos x="0" y="0"/>
                <wp:positionH relativeFrom="margin">
                  <wp:align>right</wp:align>
                </wp:positionH>
                <wp:positionV relativeFrom="paragraph">
                  <wp:posOffset>1962150</wp:posOffset>
                </wp:positionV>
                <wp:extent cx="6743700" cy="71913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743700" cy="7191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7F2A" w:rsidRPr="00AA35C0" w:rsidRDefault="006268C1" w:rsidP="00DB7F2A">
                            <w:pPr>
                              <w:pStyle w:val="FreeForm"/>
                              <w:rPr>
                                <w:rFonts w:ascii="Arial Narrow" w:hAnsi="Arial Narrow"/>
                                <w:color w:val="auto"/>
                                <w:szCs w:val="24"/>
                              </w:rPr>
                            </w:pPr>
                            <w:r w:rsidRPr="006268C1">
                              <w:rPr>
                                <w:rStyle w:val="TitleChar"/>
                                <w:rFonts w:ascii="Arial Narrow" w:eastAsia="ヒラギノ角ゴ Pro W3" w:hAnsi="Arial Narrow"/>
                                <w:sz w:val="36"/>
                                <w:szCs w:val="24"/>
                                <w:u w:val="single"/>
                              </w:rPr>
                              <w:t xml:space="preserve">Ultrasound Model - Patient Opportunity </w:t>
                            </w:r>
                            <w:r w:rsidR="00DB7F2A">
                              <w:rPr>
                                <w:rStyle w:val="TitleChar"/>
                                <w:rFonts w:ascii="Arial Narrow" w:eastAsia="ヒラギノ角ゴ Pro W3" w:hAnsi="Arial Narrow"/>
                                <w:sz w:val="36"/>
                                <w:szCs w:val="24"/>
                                <w:u w:val="single"/>
                              </w:rPr>
                              <w:t>Instructions</w:t>
                            </w:r>
                            <w:r w:rsidR="00DB7F2A" w:rsidRPr="00AA35C0">
                              <w:rPr>
                                <w:rStyle w:val="TitleChar"/>
                                <w:rFonts w:ascii="Arial Narrow" w:eastAsia="ヒラギノ角ゴ Pro W3" w:hAnsi="Arial Narrow"/>
                                <w:sz w:val="36"/>
                                <w:szCs w:val="24"/>
                                <w:u w:val="single"/>
                              </w:rPr>
                              <w:br/>
                            </w:r>
                            <w:r w:rsidR="00DB7F2A" w:rsidRPr="00AA35C0">
                              <w:rPr>
                                <w:rStyle w:val="TitleChar"/>
                                <w:rFonts w:ascii="Arial Narrow" w:eastAsia="ヒラギノ角ゴ Pro W3" w:hAnsi="Arial Narrow"/>
                                <w:b/>
                                <w:sz w:val="28"/>
                                <w:szCs w:val="24"/>
                                <w:u w:val="single"/>
                              </w:rPr>
                              <w:br/>
                            </w:r>
                            <w:r w:rsidR="00661AAA" w:rsidRPr="00661AAA">
                              <w:rPr>
                                <w:rFonts w:ascii="Arial Narrow" w:hAnsi="Arial Narrow"/>
                                <w:color w:val="auto"/>
                                <w:szCs w:val="24"/>
                              </w:rPr>
                              <w:t xml:space="preserve">Ultrasound </w:t>
                            </w:r>
                            <w:proofErr w:type="gramStart"/>
                            <w:r w:rsidR="00661AAA" w:rsidRPr="00661AAA">
                              <w:rPr>
                                <w:rFonts w:ascii="Arial Narrow" w:hAnsi="Arial Narrow"/>
                                <w:color w:val="auto"/>
                                <w:szCs w:val="24"/>
                              </w:rPr>
                              <w:t>is thought</w:t>
                            </w:r>
                            <w:proofErr w:type="gramEnd"/>
                            <w:r w:rsidR="00661AAA" w:rsidRPr="00661AAA">
                              <w:rPr>
                                <w:rFonts w:ascii="Arial Narrow" w:hAnsi="Arial Narrow"/>
                                <w:color w:val="auto"/>
                                <w:szCs w:val="24"/>
                              </w:rPr>
                              <w:t xml:space="preserve"> to be extremely safe</w:t>
                            </w:r>
                            <w:r w:rsidR="00DB7F2A" w:rsidRPr="00AA35C0">
                              <w:rPr>
                                <w:rFonts w:ascii="Arial Narrow" w:hAnsi="Arial Narrow"/>
                                <w:color w:val="auto"/>
                                <w:szCs w:val="24"/>
                              </w:rPr>
                              <w:t>. After literally millions of ultrasound exams done on humans, there are no reports of adverse effects to patients or sonographers. Ultrasound utilizes sound waves to create images on the screen that the sonographer will interpret. There is no radiation exposure with ultrasound.</w:t>
                            </w:r>
                          </w:p>
                          <w:p w:rsidR="00DB7F2A" w:rsidRPr="00AA35C0" w:rsidRDefault="00DB7F2A" w:rsidP="00DB7F2A">
                            <w:pPr>
                              <w:pStyle w:val="FreeForm"/>
                              <w:rPr>
                                <w:rFonts w:ascii="Arial Narrow" w:hAnsi="Arial Narrow"/>
                                <w:color w:val="auto"/>
                                <w:szCs w:val="24"/>
                              </w:rPr>
                            </w:pP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The following is a list of instructions for models. There are </w:t>
                            </w:r>
                            <w:r>
                              <w:rPr>
                                <w:rFonts w:ascii="Arial Narrow" w:hAnsi="Arial Narrow"/>
                                <w:color w:val="auto"/>
                                <w:szCs w:val="24"/>
                              </w:rPr>
                              <w:t>three</w:t>
                            </w:r>
                            <w:r w:rsidRPr="00AA35C0">
                              <w:rPr>
                                <w:rFonts w:ascii="Arial Narrow" w:hAnsi="Arial Narrow"/>
                                <w:color w:val="auto"/>
                                <w:szCs w:val="24"/>
                              </w:rPr>
                              <w:t xml:space="preserve"> types of models to be used in the course:</w:t>
                            </w:r>
                          </w:p>
                          <w:p w:rsidR="00DB7F2A" w:rsidRPr="00AA35C0" w:rsidRDefault="00DB7F2A" w:rsidP="00DB7F2A">
                            <w:pPr>
                              <w:pStyle w:val="FreeForm"/>
                              <w:ind w:left="453"/>
                              <w:rPr>
                                <w:rFonts w:ascii="Arial Narrow" w:hAnsi="Arial Narrow"/>
                                <w:color w:val="auto"/>
                                <w:szCs w:val="24"/>
                              </w:rPr>
                            </w:pPr>
                            <w:r w:rsidRPr="00AA35C0">
                              <w:rPr>
                                <w:rFonts w:ascii="Arial Narrow" w:hAnsi="Arial Narrow"/>
                                <w:color w:val="auto"/>
                                <w:szCs w:val="24"/>
                              </w:rPr>
                              <w:t>Transabdominal, Neck</w:t>
                            </w:r>
                            <w:r>
                              <w:rPr>
                                <w:rFonts w:ascii="Arial Narrow" w:hAnsi="Arial Narrow"/>
                                <w:color w:val="auto"/>
                                <w:szCs w:val="24"/>
                              </w:rPr>
                              <w:t>, and Cardiac</w:t>
                            </w:r>
                          </w:p>
                          <w:p w:rsidR="00DB7F2A" w:rsidRPr="00AA35C0" w:rsidRDefault="00DB7F2A" w:rsidP="00DB7F2A">
                            <w:pPr>
                              <w:pStyle w:val="FreeForm"/>
                              <w:numPr>
                                <w:ilvl w:val="0"/>
                                <w:numId w:val="1"/>
                              </w:numPr>
                              <w:ind w:hanging="453"/>
                              <w:rPr>
                                <w:rFonts w:ascii="Arial Narrow" w:hAnsi="Arial Narrow"/>
                                <w:color w:val="auto"/>
                                <w:szCs w:val="24"/>
                              </w:rPr>
                            </w:pP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Each “type” has a different set of instructions. Do not hesitate to ask questions if you are unsure about something or have concerns about how the course or the training labs will be conducted. </w:t>
                            </w:r>
                            <w:r w:rsidR="00661AAA" w:rsidRPr="00661AAA">
                              <w:rPr>
                                <w:rFonts w:ascii="Arial Narrow" w:hAnsi="Arial Narrow"/>
                                <w:color w:val="auto"/>
                                <w:szCs w:val="24"/>
                              </w:rPr>
                              <w:t>For more information from the FDA</w:t>
                            </w:r>
                            <w:r w:rsidR="006268C1">
                              <w:rPr>
                                <w:rFonts w:ascii="Arial Narrow" w:hAnsi="Arial Narrow"/>
                                <w:color w:val="auto"/>
                                <w:szCs w:val="24"/>
                              </w:rPr>
                              <w:t>,</w:t>
                            </w:r>
                            <w:r w:rsidR="00661AAA" w:rsidRPr="00661AAA">
                              <w:rPr>
                                <w:rFonts w:ascii="Arial Narrow" w:hAnsi="Arial Narrow"/>
                                <w:color w:val="auto"/>
                                <w:szCs w:val="24"/>
                              </w:rPr>
                              <w:t xml:space="preserve"> </w:t>
                            </w:r>
                            <w:r w:rsidR="006268C1">
                              <w:rPr>
                                <w:rFonts w:ascii="Arial Narrow" w:hAnsi="Arial Narrow"/>
                                <w:color w:val="auto"/>
                                <w:szCs w:val="24"/>
                              </w:rPr>
                              <w:t>please visit</w:t>
                            </w:r>
                            <w:r w:rsidR="00661AAA" w:rsidRPr="00661AAA">
                              <w:rPr>
                                <w:rFonts w:ascii="Arial Narrow" w:hAnsi="Arial Narrow"/>
                                <w:color w:val="auto"/>
                                <w:szCs w:val="24"/>
                              </w:rPr>
                              <w:t xml:space="preserve"> </w:t>
                            </w:r>
                            <w:hyperlink r:id="rId6" w:history="1">
                              <w:r w:rsidR="00661AAA" w:rsidRPr="007C58AA">
                                <w:rPr>
                                  <w:rStyle w:val="Hyperlink"/>
                                  <w:rFonts w:ascii="Arial Narrow" w:hAnsi="Arial Narrow"/>
                                  <w:szCs w:val="24"/>
                                </w:rPr>
                                <w:t>www.fda.gov/medicaldevices/scienceandresearch/researchprograms/ucm477417.htm</w:t>
                              </w:r>
                            </w:hyperlink>
                            <w:r w:rsidR="00661AAA">
                              <w:rPr>
                                <w:rFonts w:ascii="Arial Narrow" w:hAnsi="Arial Narrow"/>
                                <w:color w:val="auto"/>
                                <w:szCs w:val="24"/>
                              </w:rPr>
                              <w:t xml:space="preserve">. </w:t>
                            </w:r>
                          </w:p>
                          <w:p w:rsidR="00DB7F2A" w:rsidRPr="00AA35C0" w:rsidRDefault="00DB7F2A" w:rsidP="00DB7F2A">
                            <w:pPr>
                              <w:pStyle w:val="FreeForm"/>
                              <w:rPr>
                                <w:rFonts w:ascii="Arial Narrow" w:hAnsi="Arial Narrow"/>
                                <w:color w:val="auto"/>
                                <w:szCs w:val="24"/>
                              </w:rPr>
                            </w:pPr>
                          </w:p>
                          <w:p w:rsidR="00DB7F2A" w:rsidRPr="00081DFC" w:rsidRDefault="00DB7F2A" w:rsidP="00DB7F2A">
                            <w:pPr>
                              <w:pStyle w:val="Heading1"/>
                              <w:rPr>
                                <w:rFonts w:ascii="Arial Narrow" w:hAnsi="Arial Narrow"/>
                                <w:b/>
                                <w:color w:val="000000" w:themeColor="text1"/>
                                <w:sz w:val="28"/>
                                <w:szCs w:val="24"/>
                                <w:u w:val="single"/>
                              </w:rPr>
                            </w:pPr>
                            <w:r w:rsidRPr="00081DFC">
                              <w:rPr>
                                <w:rFonts w:ascii="Arial Narrow" w:hAnsi="Arial Narrow"/>
                                <w:b/>
                                <w:color w:val="000000" w:themeColor="text1"/>
                                <w:sz w:val="28"/>
                                <w:szCs w:val="24"/>
                                <w:u w:val="single"/>
                              </w:rPr>
                              <w:t>Transabdominal, Neck and Cardiac</w:t>
                            </w:r>
                            <w:r w:rsidR="00081DFC" w:rsidRPr="00081DFC">
                              <w:rPr>
                                <w:rFonts w:ascii="Arial Narrow" w:hAnsi="Arial Narrow"/>
                                <w:b/>
                                <w:color w:val="000000" w:themeColor="text1"/>
                                <w:sz w:val="28"/>
                                <w:szCs w:val="24"/>
                                <w:u w:val="single"/>
                              </w:rPr>
                              <w:t xml:space="preserve"> Patient Models – Preparatory Information </w:t>
                            </w: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1) </w:t>
                            </w:r>
                            <w:r w:rsidRPr="00081DFC">
                              <w:rPr>
                                <w:rFonts w:ascii="Arial Narrow" w:hAnsi="Arial Narrow"/>
                                <w:b/>
                                <w:color w:val="auto"/>
                                <w:sz w:val="28"/>
                                <w:szCs w:val="24"/>
                              </w:rPr>
                              <w:t>Do not eat anything 3 hours before the beginning of the lab</w:t>
                            </w:r>
                            <w:r w:rsidRPr="00996462">
                              <w:rPr>
                                <w:rFonts w:ascii="Arial Narrow" w:hAnsi="Arial Narrow"/>
                                <w:color w:val="auto"/>
                                <w:sz w:val="28"/>
                                <w:szCs w:val="24"/>
                              </w:rPr>
                              <w:t xml:space="preserve">. </w:t>
                            </w:r>
                            <w:r w:rsidRPr="00AA35C0">
                              <w:rPr>
                                <w:rFonts w:ascii="Arial Narrow" w:hAnsi="Arial Narrow"/>
                                <w:color w:val="auto"/>
                                <w:szCs w:val="24"/>
                              </w:rPr>
                              <w:t>On the day of the lab, do not eat anything “heavy” such as hamburgers, tacos, pizza, cheese, etc.</w:t>
                            </w:r>
                            <w:r w:rsidRPr="00AA35C0">
                              <w:rPr>
                                <w:rFonts w:ascii="Arial Narrow" w:hAnsi="Arial Narrow"/>
                                <w:color w:val="auto"/>
                                <w:szCs w:val="24"/>
                              </w:rPr>
                              <w:br/>
                              <w:t xml:space="preserve"> </w:t>
                            </w:r>
                            <w:bookmarkStart w:id="0" w:name="_GoBack"/>
                            <w:bookmarkEnd w:id="0"/>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2) </w:t>
                            </w:r>
                            <w:r w:rsidRPr="00996462">
                              <w:rPr>
                                <w:rFonts w:ascii="Arial Narrow" w:hAnsi="Arial Narrow"/>
                                <w:b/>
                                <w:color w:val="auto"/>
                                <w:sz w:val="28"/>
                                <w:szCs w:val="24"/>
                              </w:rPr>
                              <w:t>Wear comfortable clothing</w:t>
                            </w:r>
                            <w:r w:rsidR="00D77E4A" w:rsidRPr="00996462">
                              <w:rPr>
                                <w:rFonts w:ascii="Arial Narrow" w:hAnsi="Arial Narrow"/>
                                <w:b/>
                                <w:color w:val="auto"/>
                                <w:sz w:val="28"/>
                                <w:szCs w:val="24"/>
                              </w:rPr>
                              <w:t xml:space="preserve"> (shorts/t-shirt)</w:t>
                            </w:r>
                            <w:r w:rsidRPr="00996462">
                              <w:rPr>
                                <w:rFonts w:ascii="Arial Narrow" w:hAnsi="Arial Narrow"/>
                                <w:color w:val="auto"/>
                                <w:sz w:val="28"/>
                                <w:szCs w:val="24"/>
                              </w:rPr>
                              <w:t xml:space="preserve">. </w:t>
                            </w:r>
                            <w:r w:rsidRPr="00AA35C0">
                              <w:rPr>
                                <w:rFonts w:ascii="Arial Narrow" w:hAnsi="Arial Narrow"/>
                                <w:color w:val="auto"/>
                                <w:szCs w:val="24"/>
                              </w:rPr>
                              <w:t xml:space="preserve">During the lab, the </w:t>
                            </w:r>
                            <w:r w:rsidR="00826BD1">
                              <w:rPr>
                                <w:rFonts w:ascii="Arial Narrow" w:hAnsi="Arial Narrow"/>
                                <w:color w:val="auto"/>
                                <w:szCs w:val="24"/>
                              </w:rPr>
                              <w:t>course participants (physicians)</w:t>
                            </w:r>
                            <w:r w:rsidRPr="00AA35C0">
                              <w:rPr>
                                <w:rFonts w:ascii="Arial Narrow" w:hAnsi="Arial Narrow"/>
                                <w:color w:val="auto"/>
                                <w:szCs w:val="24"/>
                              </w:rPr>
                              <w:t xml:space="preserve"> will be applying an ultrasonic gel on you to help with creating the images of your internal organs. The gel is water-based, non-toxic, non-allergenic, and dries in minutes, leaving a faint white film that is easily rubbed off. It will not damage clothes, and does not leave an odor. </w:t>
                            </w:r>
                          </w:p>
                          <w:p w:rsidR="00DB7F2A" w:rsidRDefault="00DB7F2A" w:rsidP="00DB7F2A">
                            <w:pPr>
                              <w:pStyle w:val="FreeForm"/>
                              <w:rPr>
                                <w:rFonts w:ascii="Arial Narrow" w:hAnsi="Arial Narrow"/>
                                <w:color w:val="auto"/>
                                <w:szCs w:val="24"/>
                              </w:rPr>
                            </w:pPr>
                            <w:r w:rsidRPr="00AA35C0">
                              <w:rPr>
                                <w:rFonts w:ascii="Arial Narrow" w:hAnsi="Arial Narrow"/>
                                <w:color w:val="auto"/>
                                <w:szCs w:val="24"/>
                              </w:rPr>
                              <w:br/>
                              <w:t xml:space="preserve">3) </w:t>
                            </w:r>
                            <w:r w:rsidRPr="00996462">
                              <w:rPr>
                                <w:rFonts w:ascii="Arial Narrow" w:hAnsi="Arial Narrow"/>
                                <w:b/>
                                <w:color w:val="auto"/>
                                <w:sz w:val="28"/>
                                <w:szCs w:val="24"/>
                              </w:rPr>
                              <w:t>Upon entering the lab, you will be placed at a specific training station</w:t>
                            </w:r>
                            <w:r w:rsidRPr="00AA35C0">
                              <w:rPr>
                                <w:rFonts w:ascii="Arial Narrow" w:hAnsi="Arial Narrow"/>
                                <w:color w:val="auto"/>
                                <w:szCs w:val="24"/>
                              </w:rPr>
                              <w:t>. Each station will have an exam table, an ultrasound machine, and an instructor. The instructor will help prepare you for the lab</w:t>
                            </w:r>
                            <w:r w:rsidRPr="00D77E4A">
                              <w:rPr>
                                <w:rFonts w:ascii="Arial Narrow" w:hAnsi="Arial Narrow"/>
                                <w:b/>
                                <w:color w:val="auto"/>
                                <w:szCs w:val="24"/>
                              </w:rPr>
                              <w:t xml:space="preserve">. </w:t>
                            </w:r>
                            <w:r w:rsidRPr="00996462">
                              <w:rPr>
                                <w:rFonts w:ascii="Arial Narrow" w:hAnsi="Arial Narrow"/>
                                <w:b/>
                                <w:color w:val="auto"/>
                                <w:sz w:val="28"/>
                                <w:szCs w:val="24"/>
                              </w:rPr>
                              <w:t>Male</w:t>
                            </w:r>
                            <w:r w:rsidR="00826BD1">
                              <w:rPr>
                                <w:rFonts w:ascii="Arial Narrow" w:hAnsi="Arial Narrow"/>
                                <w:b/>
                                <w:color w:val="auto"/>
                                <w:sz w:val="28"/>
                                <w:szCs w:val="24"/>
                              </w:rPr>
                              <w:t xml:space="preserve"> and female</w:t>
                            </w:r>
                            <w:r w:rsidRPr="00996462">
                              <w:rPr>
                                <w:rFonts w:ascii="Arial Narrow" w:hAnsi="Arial Narrow"/>
                                <w:b/>
                                <w:color w:val="auto"/>
                                <w:sz w:val="28"/>
                                <w:szCs w:val="24"/>
                              </w:rPr>
                              <w:t xml:space="preserve"> cardiac models </w:t>
                            </w:r>
                            <w:proofErr w:type="gramStart"/>
                            <w:r w:rsidRPr="00996462">
                              <w:rPr>
                                <w:rFonts w:ascii="Arial Narrow" w:hAnsi="Arial Narrow"/>
                                <w:b/>
                                <w:color w:val="auto"/>
                                <w:sz w:val="28"/>
                                <w:szCs w:val="24"/>
                              </w:rPr>
                              <w:t>will be asked</w:t>
                            </w:r>
                            <w:proofErr w:type="gramEnd"/>
                            <w:r w:rsidRPr="00996462">
                              <w:rPr>
                                <w:rFonts w:ascii="Arial Narrow" w:hAnsi="Arial Narrow"/>
                                <w:b/>
                                <w:color w:val="auto"/>
                                <w:sz w:val="28"/>
                                <w:szCs w:val="24"/>
                              </w:rPr>
                              <w:t xml:space="preserve"> to remove their shirt and lay on the table. Female cardiac models </w:t>
                            </w:r>
                            <w:r w:rsidR="00826BD1">
                              <w:rPr>
                                <w:rFonts w:ascii="Arial Narrow" w:hAnsi="Arial Narrow"/>
                                <w:b/>
                                <w:color w:val="auto"/>
                                <w:sz w:val="28"/>
                                <w:szCs w:val="24"/>
                              </w:rPr>
                              <w:t xml:space="preserve">should </w:t>
                            </w:r>
                            <w:r w:rsidRPr="00996462">
                              <w:rPr>
                                <w:rFonts w:ascii="Arial Narrow" w:hAnsi="Arial Narrow"/>
                                <w:b/>
                                <w:color w:val="auto"/>
                                <w:sz w:val="28"/>
                                <w:szCs w:val="24"/>
                              </w:rPr>
                              <w:t>wear a sports bra</w:t>
                            </w:r>
                            <w:r w:rsidRPr="00996462">
                              <w:rPr>
                                <w:rFonts w:ascii="Arial Narrow" w:hAnsi="Arial Narrow"/>
                                <w:color w:val="auto"/>
                                <w:sz w:val="28"/>
                                <w:szCs w:val="24"/>
                              </w:rPr>
                              <w:t xml:space="preserve">. </w:t>
                            </w:r>
                            <w:r w:rsidRPr="00AA35C0">
                              <w:rPr>
                                <w:rFonts w:ascii="Arial Narrow" w:hAnsi="Arial Narrow"/>
                                <w:color w:val="auto"/>
                                <w:szCs w:val="24"/>
                              </w:rPr>
                              <w:t xml:space="preserve">Once you are lying on the table, you will likely have additional drapes placed over you to keep you warm with as little </w:t>
                            </w:r>
                            <w:r w:rsidR="006268C1">
                              <w:rPr>
                                <w:rFonts w:ascii="Arial Narrow" w:hAnsi="Arial Narrow"/>
                                <w:color w:val="auto"/>
                                <w:szCs w:val="24"/>
                              </w:rPr>
                              <w:t xml:space="preserve">skin </w:t>
                            </w:r>
                            <w:r w:rsidRPr="00AA35C0">
                              <w:rPr>
                                <w:rFonts w:ascii="Arial Narrow" w:hAnsi="Arial Narrow"/>
                                <w:color w:val="auto"/>
                                <w:szCs w:val="24"/>
                              </w:rPr>
                              <w:t xml:space="preserve">exposed as possible. </w:t>
                            </w:r>
                          </w:p>
                          <w:p w:rsidR="00DB7F2A" w:rsidRPr="00AA35C0" w:rsidRDefault="00DB7F2A" w:rsidP="00DB7F2A">
                            <w:pPr>
                              <w:pStyle w:val="FreeForm"/>
                              <w:rPr>
                                <w:rFonts w:ascii="Arial Narrow" w:hAnsi="Arial Narrow"/>
                                <w:color w:val="auto"/>
                                <w:szCs w:val="24"/>
                              </w:rPr>
                            </w:pP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4) Once the lab starts, </w:t>
                            </w:r>
                            <w:r w:rsidR="00826BD1">
                              <w:rPr>
                                <w:rFonts w:ascii="Arial Narrow" w:hAnsi="Arial Narrow"/>
                                <w:color w:val="auto"/>
                                <w:szCs w:val="24"/>
                              </w:rPr>
                              <w:t xml:space="preserve">course </w:t>
                            </w:r>
                            <w:r w:rsidRPr="00AA35C0">
                              <w:rPr>
                                <w:rFonts w:ascii="Arial Narrow" w:hAnsi="Arial Narrow"/>
                                <w:color w:val="auto"/>
                                <w:szCs w:val="24"/>
                              </w:rPr>
                              <w:t xml:space="preserve">participants </w:t>
                            </w:r>
                            <w:r w:rsidR="00826BD1">
                              <w:rPr>
                                <w:rFonts w:ascii="Arial Narrow" w:hAnsi="Arial Narrow"/>
                                <w:color w:val="auto"/>
                                <w:szCs w:val="24"/>
                              </w:rPr>
                              <w:t xml:space="preserve">(physicians) </w:t>
                            </w:r>
                            <w:r w:rsidRPr="00AA35C0">
                              <w:rPr>
                                <w:rFonts w:ascii="Arial Narrow" w:hAnsi="Arial Narrow"/>
                                <w:color w:val="auto"/>
                                <w:szCs w:val="24"/>
                              </w:rPr>
                              <w:t xml:space="preserve">will rotate through your station. Each </w:t>
                            </w:r>
                            <w:r w:rsidR="00826BD1">
                              <w:rPr>
                                <w:rFonts w:ascii="Arial Narrow" w:hAnsi="Arial Narrow"/>
                                <w:color w:val="auto"/>
                                <w:szCs w:val="24"/>
                              </w:rPr>
                              <w:t>physician</w:t>
                            </w:r>
                            <w:r w:rsidRPr="00AA35C0">
                              <w:rPr>
                                <w:rFonts w:ascii="Arial Narrow" w:hAnsi="Arial Narrow"/>
                                <w:color w:val="auto"/>
                                <w:szCs w:val="24"/>
                              </w:rPr>
                              <w:t xml:space="preserve"> will go through a series of maneuvers with the instructor for that station. You, as the model, will mostly lie on your back, but occasionally you will be asked to lie on your right or left side. Most people find the lab very soothing and some fall asleep. </w:t>
                            </w:r>
                            <w:r w:rsidRPr="00AA35C0">
                              <w:rPr>
                                <w:rFonts w:ascii="Arial Narrow" w:hAnsi="Arial Narrow"/>
                                <w:color w:val="auto"/>
                                <w:szCs w:val="24"/>
                              </w:rPr>
                              <w:br/>
                            </w: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5) When looking at the heart, the </w:t>
                            </w:r>
                            <w:r w:rsidR="00826BD1">
                              <w:rPr>
                                <w:rFonts w:ascii="Arial Narrow" w:hAnsi="Arial Narrow"/>
                                <w:color w:val="auto"/>
                                <w:szCs w:val="24"/>
                              </w:rPr>
                              <w:t xml:space="preserve">course </w:t>
                            </w:r>
                            <w:r w:rsidRPr="00AA35C0">
                              <w:rPr>
                                <w:rFonts w:ascii="Arial Narrow" w:hAnsi="Arial Narrow"/>
                                <w:color w:val="auto"/>
                                <w:szCs w:val="24"/>
                              </w:rPr>
                              <w:t>students</w:t>
                            </w:r>
                            <w:r w:rsidR="00826BD1">
                              <w:rPr>
                                <w:rFonts w:ascii="Arial Narrow" w:hAnsi="Arial Narrow"/>
                                <w:color w:val="auto"/>
                                <w:szCs w:val="24"/>
                              </w:rPr>
                              <w:t xml:space="preserve"> (physicians)</w:t>
                            </w:r>
                            <w:r w:rsidRPr="00AA35C0">
                              <w:rPr>
                                <w:rFonts w:ascii="Arial Narrow" w:hAnsi="Arial Narrow"/>
                                <w:color w:val="auto"/>
                                <w:szCs w:val="24"/>
                              </w:rPr>
                              <w:t xml:space="preserve"> and instructor will need to place the ultrasound probe aroun</w:t>
                            </w:r>
                            <w:r>
                              <w:rPr>
                                <w:rFonts w:ascii="Arial Narrow" w:hAnsi="Arial Narrow"/>
                                <w:color w:val="auto"/>
                                <w:szCs w:val="24"/>
                              </w:rPr>
                              <w:t>d your left breast. Female models are asked to</w:t>
                            </w:r>
                            <w:r w:rsidRPr="00AA35C0">
                              <w:rPr>
                                <w:rFonts w:ascii="Arial Narrow" w:hAnsi="Arial Narrow"/>
                                <w:color w:val="auto"/>
                                <w:szCs w:val="24"/>
                              </w:rPr>
                              <w:t xml:space="preserve"> </w:t>
                            </w:r>
                            <w:r>
                              <w:rPr>
                                <w:rFonts w:ascii="Arial Narrow" w:hAnsi="Arial Narrow"/>
                                <w:color w:val="auto"/>
                                <w:szCs w:val="24"/>
                              </w:rPr>
                              <w:t>wear a sports bra.</w:t>
                            </w:r>
                            <w:r w:rsidRPr="00AA35C0">
                              <w:rPr>
                                <w:rFonts w:ascii="Arial Narrow" w:hAnsi="Arial Narrow"/>
                                <w:color w:val="auto"/>
                                <w:szCs w:val="24"/>
                              </w:rPr>
                              <w:br/>
                              <w:t xml:space="preserve"> </w:t>
                            </w: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6) If at any time you have questions or concerns, ask the station instructor or one of the other course staff. </w:t>
                            </w:r>
                          </w:p>
                          <w:p w:rsidR="00DB7F2A" w:rsidRPr="00DB7F2A" w:rsidRDefault="00DB7F2A" w:rsidP="00DB7F2A">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78300" id="_x0000_t202" coordsize="21600,21600" o:spt="202" path="m,l,21600r21600,l21600,xe">
                <v:stroke joinstyle="miter"/>
                <v:path gradientshapeok="t" o:connecttype="rect"/>
              </v:shapetype>
              <v:shape id="Text Box 1" o:spid="_x0000_s1026" type="#_x0000_t202" style="position:absolute;left:0;text-align:left;margin-left:479.8pt;margin-top:154.5pt;width:531pt;height:566.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9ZfAIAAGMFAAAOAAAAZHJzL2Uyb0RvYy54bWysVE1PGzEQvVfqf7B8L5tAIGXFBqUgqkqo&#10;oELF2fHaZFWvx7WdZNNf32fvJkS0F6pedsczb57n0xeXXWvYWvnQkK34+GjEmbKS6sY+V/z7482H&#10;j5yFKGwtDFlV8a0K/HL2/t3FxpXqmJZkauUZSGwoN67iyxhdWRRBLlUrwhE5ZWHU5FsRcfTPRe3F&#10;BuytKY5Ho7NiQ752nqQKAdrr3shnmV9rJeOd1kFFZiqO2GL++vxdpG8xuxDlsxdu2cghDPEPUbSi&#10;sbh0T3UtomAr3/xB1TbSUyAdjyS1BWndSJVzQDbj0atsHpbCqZwLihPcvkzh/9HKr+t7z5oavePM&#10;ihYtelRdZJ+oY+NUnY0LJUAPDrDYQZ2Qgz5AmZLutG/TH+kw2FHn7b62iUxCeTadnExHMEnYpuPz&#10;8cn0NPEUL+7Oh/hZUcuSUHGP5uWaivVtiD10B0m3WbppjIFelMayDa44OR1lh70F5MYmgMqjMNCk&#10;lPrQsxS3RvUk35RGKXIGSZGHUF0Zz9YC4yOkVDbm5DMv0AmlEcRbHAf8S1Rvce7z2N1MNu6d28aS&#10;z9m/Crv+sQtZ93jU/CDvJMZu0Q0tXVC9Rac99ZsSnLxp0I1bEeK98FgNdBDrHu/w0YZQdRokzpbk&#10;f/1Nn/CYWFg522DVKh5+roRXnJkvFrN8Pp5M0m7mw+R0eoyDP7QsDi121V4R2oF5RXRZTPhodqL2&#10;1D7hVZinW2ESVuLuisedeBX7BwCvilTzeQZhG52It/bByUSdupNm7bF7Et4NAxkxy19pt5SifDWX&#10;PTZ5WpqvIukmD20qcF/VofDY5Dz2w6uTnorDc0a9vI2z3wAAAP//AwBQSwMEFAAGAAgAAAAhAL7u&#10;443gAAAACgEAAA8AAABkcnMvZG93bnJldi54bWxMj8FOwzAQRO9I/IO1SNyo3dBWJcSpqkgVEoJD&#10;Sy/cNrGbRMTrELtt4OvZnsrtrWY0O5OtRteJkx1C60nDdKJAWKq8aanWsP/YPCxBhIhksPNkNfzY&#10;AKv89ibD1Pgzbe1pF2vBIRRS1NDE2KdShqqxDsPE95ZYO/jBYeRzqKUZ8MzhrpOJUgvpsCX+0GBv&#10;i8ZWX7uj0/BabN5xWyZu+dsVL2+Hdf+9/5xrfX83rp9BRDvGqxku9bk65Nyp9EcyQXQaeEjU8Kie&#10;GC6yWiRMJdNsNp2DzDP5f0L+BwAA//8DAFBLAQItABQABgAIAAAAIQC2gziS/gAAAOEBAAATAAAA&#10;AAAAAAAAAAAAAAAAAABbQ29udGVudF9UeXBlc10ueG1sUEsBAi0AFAAGAAgAAAAhADj9If/WAAAA&#10;lAEAAAsAAAAAAAAAAAAAAAAALwEAAF9yZWxzLy5yZWxzUEsBAi0AFAAGAAgAAAAhAA5Pr1l8AgAA&#10;YwUAAA4AAAAAAAAAAAAAAAAALgIAAGRycy9lMm9Eb2MueG1sUEsBAi0AFAAGAAgAAAAhAL7u443g&#10;AAAACgEAAA8AAAAAAAAAAAAAAAAA1gQAAGRycy9kb3ducmV2LnhtbFBLBQYAAAAABAAEAPMAAADj&#10;BQAAAAA=&#10;" filled="f" stroked="f" strokeweight=".5pt">
                <v:textbox>
                  <w:txbxContent>
                    <w:p w:rsidR="00DB7F2A" w:rsidRPr="00AA35C0" w:rsidRDefault="006268C1" w:rsidP="00DB7F2A">
                      <w:pPr>
                        <w:pStyle w:val="FreeForm"/>
                        <w:rPr>
                          <w:rFonts w:ascii="Arial Narrow" w:hAnsi="Arial Narrow"/>
                          <w:color w:val="auto"/>
                          <w:szCs w:val="24"/>
                        </w:rPr>
                      </w:pPr>
                      <w:r w:rsidRPr="006268C1">
                        <w:rPr>
                          <w:rStyle w:val="TitleChar"/>
                          <w:rFonts w:ascii="Arial Narrow" w:eastAsia="ヒラギノ角ゴ Pro W3" w:hAnsi="Arial Narrow"/>
                          <w:sz w:val="36"/>
                          <w:szCs w:val="24"/>
                          <w:u w:val="single"/>
                        </w:rPr>
                        <w:t xml:space="preserve">Ultrasound Model - Patient Opportunity </w:t>
                      </w:r>
                      <w:r w:rsidR="00DB7F2A">
                        <w:rPr>
                          <w:rStyle w:val="TitleChar"/>
                          <w:rFonts w:ascii="Arial Narrow" w:eastAsia="ヒラギノ角ゴ Pro W3" w:hAnsi="Arial Narrow"/>
                          <w:sz w:val="36"/>
                          <w:szCs w:val="24"/>
                          <w:u w:val="single"/>
                        </w:rPr>
                        <w:t>Instructions</w:t>
                      </w:r>
                      <w:r w:rsidR="00DB7F2A" w:rsidRPr="00AA35C0">
                        <w:rPr>
                          <w:rStyle w:val="TitleChar"/>
                          <w:rFonts w:ascii="Arial Narrow" w:eastAsia="ヒラギノ角ゴ Pro W3" w:hAnsi="Arial Narrow"/>
                          <w:sz w:val="36"/>
                          <w:szCs w:val="24"/>
                          <w:u w:val="single"/>
                        </w:rPr>
                        <w:br/>
                      </w:r>
                      <w:r w:rsidR="00DB7F2A" w:rsidRPr="00AA35C0">
                        <w:rPr>
                          <w:rStyle w:val="TitleChar"/>
                          <w:rFonts w:ascii="Arial Narrow" w:eastAsia="ヒラギノ角ゴ Pro W3" w:hAnsi="Arial Narrow"/>
                          <w:b/>
                          <w:sz w:val="28"/>
                          <w:szCs w:val="24"/>
                          <w:u w:val="single"/>
                        </w:rPr>
                        <w:br/>
                      </w:r>
                      <w:r w:rsidR="00661AAA" w:rsidRPr="00661AAA">
                        <w:rPr>
                          <w:rFonts w:ascii="Arial Narrow" w:hAnsi="Arial Narrow"/>
                          <w:color w:val="auto"/>
                          <w:szCs w:val="24"/>
                        </w:rPr>
                        <w:t xml:space="preserve">Ultrasound </w:t>
                      </w:r>
                      <w:proofErr w:type="gramStart"/>
                      <w:r w:rsidR="00661AAA" w:rsidRPr="00661AAA">
                        <w:rPr>
                          <w:rFonts w:ascii="Arial Narrow" w:hAnsi="Arial Narrow"/>
                          <w:color w:val="auto"/>
                          <w:szCs w:val="24"/>
                        </w:rPr>
                        <w:t>is thought</w:t>
                      </w:r>
                      <w:proofErr w:type="gramEnd"/>
                      <w:r w:rsidR="00661AAA" w:rsidRPr="00661AAA">
                        <w:rPr>
                          <w:rFonts w:ascii="Arial Narrow" w:hAnsi="Arial Narrow"/>
                          <w:color w:val="auto"/>
                          <w:szCs w:val="24"/>
                        </w:rPr>
                        <w:t xml:space="preserve"> to be extremely safe</w:t>
                      </w:r>
                      <w:r w:rsidR="00DB7F2A" w:rsidRPr="00AA35C0">
                        <w:rPr>
                          <w:rFonts w:ascii="Arial Narrow" w:hAnsi="Arial Narrow"/>
                          <w:color w:val="auto"/>
                          <w:szCs w:val="24"/>
                        </w:rPr>
                        <w:t>. After literally millions of ultrasound exams done on humans, there are no reports of adverse effects to patients or sonographers. Ultrasound utilizes sound waves to create images on the screen that the sonographer will interpret. There is no radiation exposure with ultrasound.</w:t>
                      </w:r>
                    </w:p>
                    <w:p w:rsidR="00DB7F2A" w:rsidRPr="00AA35C0" w:rsidRDefault="00DB7F2A" w:rsidP="00DB7F2A">
                      <w:pPr>
                        <w:pStyle w:val="FreeForm"/>
                        <w:rPr>
                          <w:rFonts w:ascii="Arial Narrow" w:hAnsi="Arial Narrow"/>
                          <w:color w:val="auto"/>
                          <w:szCs w:val="24"/>
                        </w:rPr>
                      </w:pP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The following is a list of instructions for models. There are </w:t>
                      </w:r>
                      <w:r>
                        <w:rPr>
                          <w:rFonts w:ascii="Arial Narrow" w:hAnsi="Arial Narrow"/>
                          <w:color w:val="auto"/>
                          <w:szCs w:val="24"/>
                        </w:rPr>
                        <w:t>three</w:t>
                      </w:r>
                      <w:r w:rsidRPr="00AA35C0">
                        <w:rPr>
                          <w:rFonts w:ascii="Arial Narrow" w:hAnsi="Arial Narrow"/>
                          <w:color w:val="auto"/>
                          <w:szCs w:val="24"/>
                        </w:rPr>
                        <w:t xml:space="preserve"> types of models to be used in the course:</w:t>
                      </w:r>
                    </w:p>
                    <w:p w:rsidR="00DB7F2A" w:rsidRPr="00AA35C0" w:rsidRDefault="00DB7F2A" w:rsidP="00DB7F2A">
                      <w:pPr>
                        <w:pStyle w:val="FreeForm"/>
                        <w:ind w:left="453"/>
                        <w:rPr>
                          <w:rFonts w:ascii="Arial Narrow" w:hAnsi="Arial Narrow"/>
                          <w:color w:val="auto"/>
                          <w:szCs w:val="24"/>
                        </w:rPr>
                      </w:pPr>
                      <w:r w:rsidRPr="00AA35C0">
                        <w:rPr>
                          <w:rFonts w:ascii="Arial Narrow" w:hAnsi="Arial Narrow"/>
                          <w:color w:val="auto"/>
                          <w:szCs w:val="24"/>
                        </w:rPr>
                        <w:t>Transabdominal, Neck</w:t>
                      </w:r>
                      <w:r>
                        <w:rPr>
                          <w:rFonts w:ascii="Arial Narrow" w:hAnsi="Arial Narrow"/>
                          <w:color w:val="auto"/>
                          <w:szCs w:val="24"/>
                        </w:rPr>
                        <w:t>, and Cardiac</w:t>
                      </w:r>
                    </w:p>
                    <w:p w:rsidR="00DB7F2A" w:rsidRPr="00AA35C0" w:rsidRDefault="00DB7F2A" w:rsidP="00DB7F2A">
                      <w:pPr>
                        <w:pStyle w:val="FreeForm"/>
                        <w:numPr>
                          <w:ilvl w:val="0"/>
                          <w:numId w:val="1"/>
                        </w:numPr>
                        <w:ind w:hanging="453"/>
                        <w:rPr>
                          <w:rFonts w:ascii="Arial Narrow" w:hAnsi="Arial Narrow"/>
                          <w:color w:val="auto"/>
                          <w:szCs w:val="24"/>
                        </w:rPr>
                      </w:pP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Each “type” has a different set of instructions. Do not hesitate to ask questions if you are unsure about something or have concerns about how the course or the training labs will be conducted. </w:t>
                      </w:r>
                      <w:r w:rsidR="00661AAA" w:rsidRPr="00661AAA">
                        <w:rPr>
                          <w:rFonts w:ascii="Arial Narrow" w:hAnsi="Arial Narrow"/>
                          <w:color w:val="auto"/>
                          <w:szCs w:val="24"/>
                        </w:rPr>
                        <w:t>For more information from the FDA</w:t>
                      </w:r>
                      <w:r w:rsidR="006268C1">
                        <w:rPr>
                          <w:rFonts w:ascii="Arial Narrow" w:hAnsi="Arial Narrow"/>
                          <w:color w:val="auto"/>
                          <w:szCs w:val="24"/>
                        </w:rPr>
                        <w:t>,</w:t>
                      </w:r>
                      <w:r w:rsidR="00661AAA" w:rsidRPr="00661AAA">
                        <w:rPr>
                          <w:rFonts w:ascii="Arial Narrow" w:hAnsi="Arial Narrow"/>
                          <w:color w:val="auto"/>
                          <w:szCs w:val="24"/>
                        </w:rPr>
                        <w:t xml:space="preserve"> </w:t>
                      </w:r>
                      <w:r w:rsidR="006268C1">
                        <w:rPr>
                          <w:rFonts w:ascii="Arial Narrow" w:hAnsi="Arial Narrow"/>
                          <w:color w:val="auto"/>
                          <w:szCs w:val="24"/>
                        </w:rPr>
                        <w:t>please visit</w:t>
                      </w:r>
                      <w:r w:rsidR="00661AAA" w:rsidRPr="00661AAA">
                        <w:rPr>
                          <w:rFonts w:ascii="Arial Narrow" w:hAnsi="Arial Narrow"/>
                          <w:color w:val="auto"/>
                          <w:szCs w:val="24"/>
                        </w:rPr>
                        <w:t xml:space="preserve"> </w:t>
                      </w:r>
                      <w:hyperlink r:id="rId7" w:history="1">
                        <w:r w:rsidR="00661AAA" w:rsidRPr="007C58AA">
                          <w:rPr>
                            <w:rStyle w:val="Hyperlink"/>
                            <w:rFonts w:ascii="Arial Narrow" w:hAnsi="Arial Narrow"/>
                            <w:szCs w:val="24"/>
                          </w:rPr>
                          <w:t>www.fda.gov/medicaldevices/scienceandresearch/researchprograms/ucm477417.htm</w:t>
                        </w:r>
                      </w:hyperlink>
                      <w:r w:rsidR="00661AAA">
                        <w:rPr>
                          <w:rFonts w:ascii="Arial Narrow" w:hAnsi="Arial Narrow"/>
                          <w:color w:val="auto"/>
                          <w:szCs w:val="24"/>
                        </w:rPr>
                        <w:t xml:space="preserve">. </w:t>
                      </w:r>
                    </w:p>
                    <w:p w:rsidR="00DB7F2A" w:rsidRPr="00AA35C0" w:rsidRDefault="00DB7F2A" w:rsidP="00DB7F2A">
                      <w:pPr>
                        <w:pStyle w:val="FreeForm"/>
                        <w:rPr>
                          <w:rFonts w:ascii="Arial Narrow" w:hAnsi="Arial Narrow"/>
                          <w:color w:val="auto"/>
                          <w:szCs w:val="24"/>
                        </w:rPr>
                      </w:pPr>
                    </w:p>
                    <w:p w:rsidR="00DB7F2A" w:rsidRPr="00081DFC" w:rsidRDefault="00DB7F2A" w:rsidP="00DB7F2A">
                      <w:pPr>
                        <w:pStyle w:val="Heading1"/>
                        <w:rPr>
                          <w:rFonts w:ascii="Arial Narrow" w:hAnsi="Arial Narrow"/>
                          <w:b/>
                          <w:color w:val="000000" w:themeColor="text1"/>
                          <w:sz w:val="28"/>
                          <w:szCs w:val="24"/>
                          <w:u w:val="single"/>
                        </w:rPr>
                      </w:pPr>
                      <w:r w:rsidRPr="00081DFC">
                        <w:rPr>
                          <w:rFonts w:ascii="Arial Narrow" w:hAnsi="Arial Narrow"/>
                          <w:b/>
                          <w:color w:val="000000" w:themeColor="text1"/>
                          <w:sz w:val="28"/>
                          <w:szCs w:val="24"/>
                          <w:u w:val="single"/>
                        </w:rPr>
                        <w:t>Transabdominal, Neck and Cardiac</w:t>
                      </w:r>
                      <w:r w:rsidR="00081DFC" w:rsidRPr="00081DFC">
                        <w:rPr>
                          <w:rFonts w:ascii="Arial Narrow" w:hAnsi="Arial Narrow"/>
                          <w:b/>
                          <w:color w:val="000000" w:themeColor="text1"/>
                          <w:sz w:val="28"/>
                          <w:szCs w:val="24"/>
                          <w:u w:val="single"/>
                        </w:rPr>
                        <w:t xml:space="preserve"> Patient Models – Preparatory Information </w:t>
                      </w: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1) </w:t>
                      </w:r>
                      <w:r w:rsidRPr="00081DFC">
                        <w:rPr>
                          <w:rFonts w:ascii="Arial Narrow" w:hAnsi="Arial Narrow"/>
                          <w:b/>
                          <w:color w:val="auto"/>
                          <w:sz w:val="28"/>
                          <w:szCs w:val="24"/>
                        </w:rPr>
                        <w:t>Do not eat anything 3 hours before the beginning of the lab</w:t>
                      </w:r>
                      <w:r w:rsidRPr="00996462">
                        <w:rPr>
                          <w:rFonts w:ascii="Arial Narrow" w:hAnsi="Arial Narrow"/>
                          <w:color w:val="auto"/>
                          <w:sz w:val="28"/>
                          <w:szCs w:val="24"/>
                        </w:rPr>
                        <w:t xml:space="preserve">. </w:t>
                      </w:r>
                      <w:r w:rsidRPr="00AA35C0">
                        <w:rPr>
                          <w:rFonts w:ascii="Arial Narrow" w:hAnsi="Arial Narrow"/>
                          <w:color w:val="auto"/>
                          <w:szCs w:val="24"/>
                        </w:rPr>
                        <w:t>On the day of the lab, do not eat anything “heavy” such as hamburgers, tacos, pizza, cheese, etc.</w:t>
                      </w:r>
                      <w:r w:rsidRPr="00AA35C0">
                        <w:rPr>
                          <w:rFonts w:ascii="Arial Narrow" w:hAnsi="Arial Narrow"/>
                          <w:color w:val="auto"/>
                          <w:szCs w:val="24"/>
                        </w:rPr>
                        <w:br/>
                        <w:t xml:space="preserve"> </w:t>
                      </w:r>
                      <w:bookmarkStart w:id="1" w:name="_GoBack"/>
                      <w:bookmarkEnd w:id="1"/>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2) </w:t>
                      </w:r>
                      <w:r w:rsidRPr="00996462">
                        <w:rPr>
                          <w:rFonts w:ascii="Arial Narrow" w:hAnsi="Arial Narrow"/>
                          <w:b/>
                          <w:color w:val="auto"/>
                          <w:sz w:val="28"/>
                          <w:szCs w:val="24"/>
                        </w:rPr>
                        <w:t>Wear comfortable clothing</w:t>
                      </w:r>
                      <w:r w:rsidR="00D77E4A" w:rsidRPr="00996462">
                        <w:rPr>
                          <w:rFonts w:ascii="Arial Narrow" w:hAnsi="Arial Narrow"/>
                          <w:b/>
                          <w:color w:val="auto"/>
                          <w:sz w:val="28"/>
                          <w:szCs w:val="24"/>
                        </w:rPr>
                        <w:t xml:space="preserve"> (shorts/t-shirt)</w:t>
                      </w:r>
                      <w:r w:rsidRPr="00996462">
                        <w:rPr>
                          <w:rFonts w:ascii="Arial Narrow" w:hAnsi="Arial Narrow"/>
                          <w:color w:val="auto"/>
                          <w:sz w:val="28"/>
                          <w:szCs w:val="24"/>
                        </w:rPr>
                        <w:t xml:space="preserve">. </w:t>
                      </w:r>
                      <w:r w:rsidRPr="00AA35C0">
                        <w:rPr>
                          <w:rFonts w:ascii="Arial Narrow" w:hAnsi="Arial Narrow"/>
                          <w:color w:val="auto"/>
                          <w:szCs w:val="24"/>
                        </w:rPr>
                        <w:t xml:space="preserve">During the lab, the </w:t>
                      </w:r>
                      <w:r w:rsidR="00826BD1">
                        <w:rPr>
                          <w:rFonts w:ascii="Arial Narrow" w:hAnsi="Arial Narrow"/>
                          <w:color w:val="auto"/>
                          <w:szCs w:val="24"/>
                        </w:rPr>
                        <w:t>course participants (physicians)</w:t>
                      </w:r>
                      <w:r w:rsidRPr="00AA35C0">
                        <w:rPr>
                          <w:rFonts w:ascii="Arial Narrow" w:hAnsi="Arial Narrow"/>
                          <w:color w:val="auto"/>
                          <w:szCs w:val="24"/>
                        </w:rPr>
                        <w:t xml:space="preserve"> will be applying an ultrasonic gel on you to help with creating the images of your internal organs. The gel is water-based, non-toxic, non-allergenic, and dries in minutes, leaving a faint white film that is easily rubbed off. It will not damage clothes, and does not leave an odor. </w:t>
                      </w:r>
                    </w:p>
                    <w:p w:rsidR="00DB7F2A" w:rsidRDefault="00DB7F2A" w:rsidP="00DB7F2A">
                      <w:pPr>
                        <w:pStyle w:val="FreeForm"/>
                        <w:rPr>
                          <w:rFonts w:ascii="Arial Narrow" w:hAnsi="Arial Narrow"/>
                          <w:color w:val="auto"/>
                          <w:szCs w:val="24"/>
                        </w:rPr>
                      </w:pPr>
                      <w:r w:rsidRPr="00AA35C0">
                        <w:rPr>
                          <w:rFonts w:ascii="Arial Narrow" w:hAnsi="Arial Narrow"/>
                          <w:color w:val="auto"/>
                          <w:szCs w:val="24"/>
                        </w:rPr>
                        <w:br/>
                        <w:t xml:space="preserve">3) </w:t>
                      </w:r>
                      <w:r w:rsidRPr="00996462">
                        <w:rPr>
                          <w:rFonts w:ascii="Arial Narrow" w:hAnsi="Arial Narrow"/>
                          <w:b/>
                          <w:color w:val="auto"/>
                          <w:sz w:val="28"/>
                          <w:szCs w:val="24"/>
                        </w:rPr>
                        <w:t>Upon entering the lab, you will be placed at a specific training station</w:t>
                      </w:r>
                      <w:r w:rsidRPr="00AA35C0">
                        <w:rPr>
                          <w:rFonts w:ascii="Arial Narrow" w:hAnsi="Arial Narrow"/>
                          <w:color w:val="auto"/>
                          <w:szCs w:val="24"/>
                        </w:rPr>
                        <w:t>. Each station will have an exam table, an ultrasound machine, and an instructor. The instructor will help prepare you for the lab</w:t>
                      </w:r>
                      <w:r w:rsidRPr="00D77E4A">
                        <w:rPr>
                          <w:rFonts w:ascii="Arial Narrow" w:hAnsi="Arial Narrow"/>
                          <w:b/>
                          <w:color w:val="auto"/>
                          <w:szCs w:val="24"/>
                        </w:rPr>
                        <w:t xml:space="preserve">. </w:t>
                      </w:r>
                      <w:r w:rsidRPr="00996462">
                        <w:rPr>
                          <w:rFonts w:ascii="Arial Narrow" w:hAnsi="Arial Narrow"/>
                          <w:b/>
                          <w:color w:val="auto"/>
                          <w:sz w:val="28"/>
                          <w:szCs w:val="24"/>
                        </w:rPr>
                        <w:t>Male</w:t>
                      </w:r>
                      <w:r w:rsidR="00826BD1">
                        <w:rPr>
                          <w:rFonts w:ascii="Arial Narrow" w:hAnsi="Arial Narrow"/>
                          <w:b/>
                          <w:color w:val="auto"/>
                          <w:sz w:val="28"/>
                          <w:szCs w:val="24"/>
                        </w:rPr>
                        <w:t xml:space="preserve"> and female</w:t>
                      </w:r>
                      <w:r w:rsidRPr="00996462">
                        <w:rPr>
                          <w:rFonts w:ascii="Arial Narrow" w:hAnsi="Arial Narrow"/>
                          <w:b/>
                          <w:color w:val="auto"/>
                          <w:sz w:val="28"/>
                          <w:szCs w:val="24"/>
                        </w:rPr>
                        <w:t xml:space="preserve"> cardiac models </w:t>
                      </w:r>
                      <w:proofErr w:type="gramStart"/>
                      <w:r w:rsidRPr="00996462">
                        <w:rPr>
                          <w:rFonts w:ascii="Arial Narrow" w:hAnsi="Arial Narrow"/>
                          <w:b/>
                          <w:color w:val="auto"/>
                          <w:sz w:val="28"/>
                          <w:szCs w:val="24"/>
                        </w:rPr>
                        <w:t>will be asked</w:t>
                      </w:r>
                      <w:proofErr w:type="gramEnd"/>
                      <w:r w:rsidRPr="00996462">
                        <w:rPr>
                          <w:rFonts w:ascii="Arial Narrow" w:hAnsi="Arial Narrow"/>
                          <w:b/>
                          <w:color w:val="auto"/>
                          <w:sz w:val="28"/>
                          <w:szCs w:val="24"/>
                        </w:rPr>
                        <w:t xml:space="preserve"> to remove their shirt and lay on the table. Female cardiac models </w:t>
                      </w:r>
                      <w:r w:rsidR="00826BD1">
                        <w:rPr>
                          <w:rFonts w:ascii="Arial Narrow" w:hAnsi="Arial Narrow"/>
                          <w:b/>
                          <w:color w:val="auto"/>
                          <w:sz w:val="28"/>
                          <w:szCs w:val="24"/>
                        </w:rPr>
                        <w:t xml:space="preserve">should </w:t>
                      </w:r>
                      <w:r w:rsidRPr="00996462">
                        <w:rPr>
                          <w:rFonts w:ascii="Arial Narrow" w:hAnsi="Arial Narrow"/>
                          <w:b/>
                          <w:color w:val="auto"/>
                          <w:sz w:val="28"/>
                          <w:szCs w:val="24"/>
                        </w:rPr>
                        <w:t>wear a sports bra</w:t>
                      </w:r>
                      <w:r w:rsidRPr="00996462">
                        <w:rPr>
                          <w:rFonts w:ascii="Arial Narrow" w:hAnsi="Arial Narrow"/>
                          <w:color w:val="auto"/>
                          <w:sz w:val="28"/>
                          <w:szCs w:val="24"/>
                        </w:rPr>
                        <w:t xml:space="preserve">. </w:t>
                      </w:r>
                      <w:r w:rsidRPr="00AA35C0">
                        <w:rPr>
                          <w:rFonts w:ascii="Arial Narrow" w:hAnsi="Arial Narrow"/>
                          <w:color w:val="auto"/>
                          <w:szCs w:val="24"/>
                        </w:rPr>
                        <w:t xml:space="preserve">Once you are lying on the table, you will likely have additional drapes placed over you to keep you warm with as little </w:t>
                      </w:r>
                      <w:r w:rsidR="006268C1">
                        <w:rPr>
                          <w:rFonts w:ascii="Arial Narrow" w:hAnsi="Arial Narrow"/>
                          <w:color w:val="auto"/>
                          <w:szCs w:val="24"/>
                        </w:rPr>
                        <w:t xml:space="preserve">skin </w:t>
                      </w:r>
                      <w:r w:rsidRPr="00AA35C0">
                        <w:rPr>
                          <w:rFonts w:ascii="Arial Narrow" w:hAnsi="Arial Narrow"/>
                          <w:color w:val="auto"/>
                          <w:szCs w:val="24"/>
                        </w:rPr>
                        <w:t xml:space="preserve">exposed as possible. </w:t>
                      </w:r>
                    </w:p>
                    <w:p w:rsidR="00DB7F2A" w:rsidRPr="00AA35C0" w:rsidRDefault="00DB7F2A" w:rsidP="00DB7F2A">
                      <w:pPr>
                        <w:pStyle w:val="FreeForm"/>
                        <w:rPr>
                          <w:rFonts w:ascii="Arial Narrow" w:hAnsi="Arial Narrow"/>
                          <w:color w:val="auto"/>
                          <w:szCs w:val="24"/>
                        </w:rPr>
                      </w:pP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4) Once the lab starts, </w:t>
                      </w:r>
                      <w:r w:rsidR="00826BD1">
                        <w:rPr>
                          <w:rFonts w:ascii="Arial Narrow" w:hAnsi="Arial Narrow"/>
                          <w:color w:val="auto"/>
                          <w:szCs w:val="24"/>
                        </w:rPr>
                        <w:t xml:space="preserve">course </w:t>
                      </w:r>
                      <w:r w:rsidRPr="00AA35C0">
                        <w:rPr>
                          <w:rFonts w:ascii="Arial Narrow" w:hAnsi="Arial Narrow"/>
                          <w:color w:val="auto"/>
                          <w:szCs w:val="24"/>
                        </w:rPr>
                        <w:t xml:space="preserve">participants </w:t>
                      </w:r>
                      <w:r w:rsidR="00826BD1">
                        <w:rPr>
                          <w:rFonts w:ascii="Arial Narrow" w:hAnsi="Arial Narrow"/>
                          <w:color w:val="auto"/>
                          <w:szCs w:val="24"/>
                        </w:rPr>
                        <w:t xml:space="preserve">(physicians) </w:t>
                      </w:r>
                      <w:r w:rsidRPr="00AA35C0">
                        <w:rPr>
                          <w:rFonts w:ascii="Arial Narrow" w:hAnsi="Arial Narrow"/>
                          <w:color w:val="auto"/>
                          <w:szCs w:val="24"/>
                        </w:rPr>
                        <w:t xml:space="preserve">will rotate through your station. Each </w:t>
                      </w:r>
                      <w:r w:rsidR="00826BD1">
                        <w:rPr>
                          <w:rFonts w:ascii="Arial Narrow" w:hAnsi="Arial Narrow"/>
                          <w:color w:val="auto"/>
                          <w:szCs w:val="24"/>
                        </w:rPr>
                        <w:t>physician</w:t>
                      </w:r>
                      <w:r w:rsidRPr="00AA35C0">
                        <w:rPr>
                          <w:rFonts w:ascii="Arial Narrow" w:hAnsi="Arial Narrow"/>
                          <w:color w:val="auto"/>
                          <w:szCs w:val="24"/>
                        </w:rPr>
                        <w:t xml:space="preserve"> will go through a series of maneuvers with the instructor for that station. You, as the model, will mostly lie on your back, but occasionally you will be asked to lie on your right or left side. Most people find the lab very soothing and some fall asleep. </w:t>
                      </w:r>
                      <w:r w:rsidRPr="00AA35C0">
                        <w:rPr>
                          <w:rFonts w:ascii="Arial Narrow" w:hAnsi="Arial Narrow"/>
                          <w:color w:val="auto"/>
                          <w:szCs w:val="24"/>
                        </w:rPr>
                        <w:br/>
                      </w: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5) When looking at the heart, the </w:t>
                      </w:r>
                      <w:r w:rsidR="00826BD1">
                        <w:rPr>
                          <w:rFonts w:ascii="Arial Narrow" w:hAnsi="Arial Narrow"/>
                          <w:color w:val="auto"/>
                          <w:szCs w:val="24"/>
                        </w:rPr>
                        <w:t xml:space="preserve">course </w:t>
                      </w:r>
                      <w:r w:rsidRPr="00AA35C0">
                        <w:rPr>
                          <w:rFonts w:ascii="Arial Narrow" w:hAnsi="Arial Narrow"/>
                          <w:color w:val="auto"/>
                          <w:szCs w:val="24"/>
                        </w:rPr>
                        <w:t>students</w:t>
                      </w:r>
                      <w:r w:rsidR="00826BD1">
                        <w:rPr>
                          <w:rFonts w:ascii="Arial Narrow" w:hAnsi="Arial Narrow"/>
                          <w:color w:val="auto"/>
                          <w:szCs w:val="24"/>
                        </w:rPr>
                        <w:t xml:space="preserve"> (physicians)</w:t>
                      </w:r>
                      <w:r w:rsidRPr="00AA35C0">
                        <w:rPr>
                          <w:rFonts w:ascii="Arial Narrow" w:hAnsi="Arial Narrow"/>
                          <w:color w:val="auto"/>
                          <w:szCs w:val="24"/>
                        </w:rPr>
                        <w:t xml:space="preserve"> and instructor will need to place the ultrasound probe aroun</w:t>
                      </w:r>
                      <w:r>
                        <w:rPr>
                          <w:rFonts w:ascii="Arial Narrow" w:hAnsi="Arial Narrow"/>
                          <w:color w:val="auto"/>
                          <w:szCs w:val="24"/>
                        </w:rPr>
                        <w:t>d your left breast. Female models are asked to</w:t>
                      </w:r>
                      <w:r w:rsidRPr="00AA35C0">
                        <w:rPr>
                          <w:rFonts w:ascii="Arial Narrow" w:hAnsi="Arial Narrow"/>
                          <w:color w:val="auto"/>
                          <w:szCs w:val="24"/>
                        </w:rPr>
                        <w:t xml:space="preserve"> </w:t>
                      </w:r>
                      <w:r>
                        <w:rPr>
                          <w:rFonts w:ascii="Arial Narrow" w:hAnsi="Arial Narrow"/>
                          <w:color w:val="auto"/>
                          <w:szCs w:val="24"/>
                        </w:rPr>
                        <w:t>wear a sports bra.</w:t>
                      </w:r>
                      <w:r w:rsidRPr="00AA35C0">
                        <w:rPr>
                          <w:rFonts w:ascii="Arial Narrow" w:hAnsi="Arial Narrow"/>
                          <w:color w:val="auto"/>
                          <w:szCs w:val="24"/>
                        </w:rPr>
                        <w:br/>
                        <w:t xml:space="preserve"> </w:t>
                      </w:r>
                    </w:p>
                    <w:p w:rsidR="00DB7F2A" w:rsidRPr="00AA35C0" w:rsidRDefault="00DB7F2A" w:rsidP="00DB7F2A">
                      <w:pPr>
                        <w:pStyle w:val="FreeForm"/>
                        <w:rPr>
                          <w:rFonts w:ascii="Arial Narrow" w:hAnsi="Arial Narrow"/>
                          <w:color w:val="auto"/>
                          <w:szCs w:val="24"/>
                        </w:rPr>
                      </w:pPr>
                      <w:r w:rsidRPr="00AA35C0">
                        <w:rPr>
                          <w:rFonts w:ascii="Arial Narrow" w:hAnsi="Arial Narrow"/>
                          <w:color w:val="auto"/>
                          <w:szCs w:val="24"/>
                        </w:rPr>
                        <w:t xml:space="preserve">6) If at any time you have questions or concerns, ask the station instructor or one of the other course staff. </w:t>
                      </w:r>
                    </w:p>
                    <w:p w:rsidR="00DB7F2A" w:rsidRPr="00DB7F2A" w:rsidRDefault="00DB7F2A" w:rsidP="00DB7F2A">
                      <w:pPr>
                        <w:jc w:val="center"/>
                        <w:rPr>
                          <w:rFonts w:ascii="Arial Narrow" w:hAnsi="Arial Narrow"/>
                          <w:sz w:val="18"/>
                          <w:szCs w:val="18"/>
                        </w:rPr>
                      </w:pPr>
                    </w:p>
                  </w:txbxContent>
                </v:textbox>
                <w10:wrap anchorx="margin"/>
              </v:shape>
            </w:pict>
          </mc:Fallback>
        </mc:AlternateContent>
      </w:r>
    </w:p>
    <w:p w:rsidR="00996462" w:rsidRDefault="00996462" w:rsidP="00DB7F2A">
      <w:pPr>
        <w:ind w:left="720"/>
      </w:pPr>
    </w:p>
    <w:p w:rsidR="00996462" w:rsidRDefault="00996462" w:rsidP="00DB7F2A">
      <w:pPr>
        <w:ind w:left="720"/>
      </w:pPr>
    </w:p>
    <w:p w:rsidR="00996462" w:rsidRDefault="00996462" w:rsidP="00DB7F2A">
      <w:pPr>
        <w:ind w:left="720"/>
      </w:pPr>
    </w:p>
    <w:p w:rsidR="00996462" w:rsidRDefault="00996462" w:rsidP="00DB7F2A">
      <w:pPr>
        <w:ind w:left="720"/>
      </w:pPr>
    </w:p>
    <w:p w:rsidR="00DA212B" w:rsidRPr="00CF7467" w:rsidRDefault="00DA212B" w:rsidP="00DB7F2A">
      <w:pPr>
        <w:ind w:left="720"/>
      </w:pPr>
    </w:p>
    <w:sectPr w:rsidR="00DA212B" w:rsidRPr="00CF7467" w:rsidSect="009964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start w:val="3"/>
      <w:numFmt w:val="bullet"/>
      <w:lvlText w:val=""/>
      <w:lvlJc w:val="left"/>
      <w:pPr>
        <w:tabs>
          <w:tab w:val="num" w:pos="453"/>
        </w:tabs>
        <w:ind w:left="453"/>
      </w:pPr>
      <w:rPr>
        <w:rFonts w:hint="default"/>
        <w:position w:val="0"/>
      </w:rPr>
    </w:lvl>
    <w:lvl w:ilvl="1">
      <w:start w:val="1"/>
      <w:numFmt w:val="decimal"/>
      <w:isLgl/>
      <w:lvlText w:val="(%2)"/>
      <w:lvlJc w:val="left"/>
      <w:pPr>
        <w:tabs>
          <w:tab w:val="num" w:pos="453"/>
        </w:tabs>
        <w:ind w:left="453" w:firstLine="720"/>
      </w:pPr>
      <w:rPr>
        <w:rFonts w:cs="Times New Roman" w:hint="default"/>
        <w:position w:val="0"/>
      </w:rPr>
    </w:lvl>
    <w:lvl w:ilvl="2">
      <w:start w:val="1"/>
      <w:numFmt w:val="decimal"/>
      <w:isLgl/>
      <w:lvlText w:val="(%3)"/>
      <w:lvlJc w:val="left"/>
      <w:pPr>
        <w:tabs>
          <w:tab w:val="num" w:pos="453"/>
        </w:tabs>
        <w:ind w:left="453" w:firstLine="1440"/>
      </w:pPr>
      <w:rPr>
        <w:rFonts w:cs="Times New Roman" w:hint="default"/>
        <w:position w:val="0"/>
      </w:rPr>
    </w:lvl>
    <w:lvl w:ilvl="3">
      <w:start w:val="1"/>
      <w:numFmt w:val="decimal"/>
      <w:isLgl/>
      <w:lvlText w:val="(%4)"/>
      <w:lvlJc w:val="left"/>
      <w:pPr>
        <w:tabs>
          <w:tab w:val="num" w:pos="453"/>
        </w:tabs>
        <w:ind w:left="453" w:firstLine="2160"/>
      </w:pPr>
      <w:rPr>
        <w:rFonts w:cs="Times New Roman" w:hint="default"/>
        <w:position w:val="0"/>
      </w:rPr>
    </w:lvl>
    <w:lvl w:ilvl="4">
      <w:start w:val="1"/>
      <w:numFmt w:val="decimal"/>
      <w:isLgl/>
      <w:lvlText w:val="(%5)"/>
      <w:lvlJc w:val="left"/>
      <w:pPr>
        <w:tabs>
          <w:tab w:val="num" w:pos="453"/>
        </w:tabs>
        <w:ind w:left="453" w:firstLine="2880"/>
      </w:pPr>
      <w:rPr>
        <w:rFonts w:cs="Times New Roman" w:hint="default"/>
        <w:position w:val="0"/>
      </w:rPr>
    </w:lvl>
    <w:lvl w:ilvl="5">
      <w:start w:val="1"/>
      <w:numFmt w:val="decimal"/>
      <w:isLgl/>
      <w:lvlText w:val="(%6)"/>
      <w:lvlJc w:val="left"/>
      <w:pPr>
        <w:tabs>
          <w:tab w:val="num" w:pos="453"/>
        </w:tabs>
        <w:ind w:left="453" w:firstLine="3600"/>
      </w:pPr>
      <w:rPr>
        <w:rFonts w:cs="Times New Roman" w:hint="default"/>
        <w:position w:val="0"/>
      </w:rPr>
    </w:lvl>
    <w:lvl w:ilvl="6">
      <w:start w:val="1"/>
      <w:numFmt w:val="decimal"/>
      <w:isLgl/>
      <w:lvlText w:val="(%7)"/>
      <w:lvlJc w:val="left"/>
      <w:pPr>
        <w:tabs>
          <w:tab w:val="num" w:pos="453"/>
        </w:tabs>
        <w:ind w:left="453" w:firstLine="4320"/>
      </w:pPr>
      <w:rPr>
        <w:rFonts w:cs="Times New Roman" w:hint="default"/>
        <w:position w:val="0"/>
      </w:rPr>
    </w:lvl>
    <w:lvl w:ilvl="7">
      <w:start w:val="1"/>
      <w:numFmt w:val="decimal"/>
      <w:isLgl/>
      <w:lvlText w:val="(%8)"/>
      <w:lvlJc w:val="left"/>
      <w:pPr>
        <w:tabs>
          <w:tab w:val="num" w:pos="453"/>
        </w:tabs>
        <w:ind w:left="453" w:firstLine="5040"/>
      </w:pPr>
      <w:rPr>
        <w:rFonts w:cs="Times New Roman" w:hint="default"/>
        <w:position w:val="0"/>
      </w:rPr>
    </w:lvl>
    <w:lvl w:ilvl="8">
      <w:start w:val="1"/>
      <w:numFmt w:val="decimal"/>
      <w:isLgl/>
      <w:lvlText w:val="(%9)"/>
      <w:lvlJc w:val="left"/>
      <w:pPr>
        <w:tabs>
          <w:tab w:val="num" w:pos="453"/>
        </w:tabs>
        <w:ind w:left="453" w:firstLine="5760"/>
      </w:pPr>
      <w:rPr>
        <w:rFonts w:cs="Times New Roman"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67"/>
    <w:rsid w:val="00016089"/>
    <w:rsid w:val="00081DFC"/>
    <w:rsid w:val="001E637D"/>
    <w:rsid w:val="00273BC0"/>
    <w:rsid w:val="00280307"/>
    <w:rsid w:val="006268C1"/>
    <w:rsid w:val="00661AAA"/>
    <w:rsid w:val="00814FB8"/>
    <w:rsid w:val="00817D8D"/>
    <w:rsid w:val="00826BD1"/>
    <w:rsid w:val="00996462"/>
    <w:rsid w:val="00AF5DD0"/>
    <w:rsid w:val="00C86E52"/>
    <w:rsid w:val="00CF7467"/>
    <w:rsid w:val="00D77E4A"/>
    <w:rsid w:val="00DA212B"/>
    <w:rsid w:val="00DB22CF"/>
    <w:rsid w:val="00DB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3AE4"/>
  <w15:chartTrackingRefBased/>
  <w15:docId w15:val="{C83AB239-F763-47CC-BCDD-0EE4687A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08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9"/>
    <w:qFormat/>
    <w:rsid w:val="00DB7F2A"/>
    <w:pPr>
      <w:keepNext/>
      <w:keepLines/>
      <w:spacing w:before="240"/>
      <w:outlineLvl w:val="0"/>
    </w:pPr>
    <w:rPr>
      <w:rFonts w:ascii="Calibri Light" w:eastAsia="Times New Roman" w:hAnsi="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16089"/>
    <w:rPr>
      <w:color w:val="0563C1"/>
      <w:u w:val="single"/>
    </w:rPr>
  </w:style>
  <w:style w:type="character" w:customStyle="1" w:styleId="Heading1Char">
    <w:name w:val="Heading 1 Char"/>
    <w:basedOn w:val="DefaultParagraphFont"/>
    <w:link w:val="Heading1"/>
    <w:uiPriority w:val="99"/>
    <w:rsid w:val="00DB7F2A"/>
    <w:rPr>
      <w:rFonts w:ascii="Calibri Light" w:eastAsia="Times New Roman" w:hAnsi="Calibri Light" w:cs="Times New Roman"/>
      <w:color w:val="2E74B5"/>
      <w:sz w:val="32"/>
      <w:szCs w:val="32"/>
    </w:rPr>
  </w:style>
  <w:style w:type="paragraph" w:customStyle="1" w:styleId="FreeForm">
    <w:name w:val="Free Form"/>
    <w:rsid w:val="00DB7F2A"/>
    <w:pPr>
      <w:spacing w:after="0" w:line="240" w:lineRule="auto"/>
    </w:pPr>
    <w:rPr>
      <w:rFonts w:ascii="Helvetica" w:eastAsia="ヒラギノ角ゴ Pro W3" w:hAnsi="Helvetica" w:cs="Times New Roman"/>
      <w:color w:val="000000"/>
      <w:sz w:val="24"/>
      <w:szCs w:val="20"/>
    </w:rPr>
  </w:style>
  <w:style w:type="paragraph" w:styleId="Title">
    <w:name w:val="Title"/>
    <w:basedOn w:val="Normal"/>
    <w:next w:val="Normal"/>
    <w:link w:val="TitleChar"/>
    <w:uiPriority w:val="99"/>
    <w:qFormat/>
    <w:rsid w:val="00DB7F2A"/>
    <w:pPr>
      <w:contextualSpacing/>
    </w:pPr>
    <w:rPr>
      <w:rFonts w:ascii="Calibri Light" w:eastAsia="Times New Roman" w:hAnsi="Calibri Light"/>
      <w:spacing w:val="-10"/>
      <w:kern w:val="28"/>
      <w:sz w:val="56"/>
      <w:szCs w:val="56"/>
      <w:lang w:eastAsia="en-US"/>
    </w:rPr>
  </w:style>
  <w:style w:type="character" w:customStyle="1" w:styleId="TitleChar">
    <w:name w:val="Title Char"/>
    <w:basedOn w:val="DefaultParagraphFont"/>
    <w:link w:val="Title"/>
    <w:uiPriority w:val="99"/>
    <w:rsid w:val="00DB7F2A"/>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a.gov/medicaldevices/scienceandresearch/researchprograms/ucm4774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medicaldevices/scienceandresearch/researchprograms/ucm477417.ht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Executive Director, Inc</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Uy</dc:creator>
  <cp:keywords/>
  <dc:description/>
  <cp:lastModifiedBy>Kathy Uy</cp:lastModifiedBy>
  <cp:revision>4</cp:revision>
  <cp:lastPrinted>2017-01-30T22:16:00Z</cp:lastPrinted>
  <dcterms:created xsi:type="dcterms:W3CDTF">2020-12-31T04:47:00Z</dcterms:created>
  <dcterms:modified xsi:type="dcterms:W3CDTF">2020-12-31T06:40:00Z</dcterms:modified>
</cp:coreProperties>
</file>